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F0BFA">
      <w:pP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_GoBack"/>
      <w:bookmarkStart w:id="0" w:name="_Hlk129599799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附件1：</w:t>
      </w:r>
    </w:p>
    <w:p w14:paraId="7DE20630">
      <w:pPr>
        <w:jc w:val="center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6"/>
          <w:szCs w:val="36"/>
        </w:rPr>
        <w:t>广东省第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届职业技能大赛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轨道车辆技术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项目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广州市选拔赛报名汇总表</w:t>
      </w:r>
    </w:p>
    <w:bookmarkEnd w:id="1"/>
    <w:tbl>
      <w:tblPr>
        <w:tblStyle w:val="4"/>
        <w:tblpPr w:leftFromText="180" w:rightFromText="180" w:vertAnchor="text" w:horzAnchor="page" w:tblpX="1908" w:tblpY="698"/>
        <w:tblOverlap w:val="never"/>
        <w:tblW w:w="12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560"/>
        <w:gridCol w:w="1559"/>
        <w:gridCol w:w="2453"/>
        <w:gridCol w:w="2634"/>
        <w:gridCol w:w="1983"/>
        <w:gridCol w:w="1567"/>
      </w:tblGrid>
      <w:tr w14:paraId="1E216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65955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557CD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单位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7E4E4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姓名</w:t>
            </w: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20CD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竞赛职务</w:t>
            </w: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1D1D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身份证号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F5D16">
            <w:pPr>
              <w:jc w:val="center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  <w:t>联系电话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A67A9">
            <w:pPr>
              <w:jc w:val="center"/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:lang w:val="en-US" w:eastAsia="zh-CN"/>
                <w14:ligatures w14:val="standardContextual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32"/>
                <w:szCs w:val="32"/>
                <w:lang w:val="en-US" w:eastAsia="zh-CN"/>
                <w14:ligatures w14:val="standardContextual"/>
              </w:rPr>
              <w:t>备注</w:t>
            </w:r>
          </w:p>
        </w:tc>
      </w:tr>
      <w:tr w14:paraId="63499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8C808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例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79996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某学院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DC9EE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张三</w:t>
            </w: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4D5EA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裁判/领队/选手</w:t>
            </w: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6310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191C6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1D285">
            <w:pPr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7DAD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359E2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797F0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060DB7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0B037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F77CE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128D0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DA847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22176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30B0A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69BF5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C70C7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EC508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6066E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68D50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E8DE3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091D1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269E4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638D3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1EE8A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B9545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6485D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788CE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42072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7AE96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4F313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9B86F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E8B6B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28E54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3746F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3BC59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CD0866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51611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84B95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13FAD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7E6C5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46D02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E8BC5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ECE88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AE304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tr w14:paraId="7730B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254A88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  <w14:ligatures w14:val="standardContextual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6BBFF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6F475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20D97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2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51810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73473"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14:ligatures w14:val="standardContextual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D6202">
            <w:pPr>
              <w:ind w:firstLine="640" w:firstLineChars="200"/>
              <w:rPr>
                <w:rFonts w:ascii="仿宋_GB2312" w:hAnsi="仿宋_GB2312" w:eastAsia="仿宋_GB2312" w:cs="Times New Roman"/>
                <w:color w:val="auto"/>
                <w:sz w:val="32"/>
                <w:szCs w:val="32"/>
                <w14:ligatures w14:val="standardContextual"/>
              </w:rPr>
            </w:pPr>
          </w:p>
        </w:tc>
      </w:tr>
      <w:bookmarkEnd w:id="0"/>
    </w:tbl>
    <w:p w14:paraId="380C290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